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52ED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752ED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52ED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752ED3">
        <w:rPr>
          <w:rFonts w:ascii="Times New Roman" w:eastAsia="Times New Roman" w:hAnsi="Times New Roman" w:cs="Times New Roman"/>
          <w:b/>
          <w:bCs/>
          <w:color w:val="363636"/>
          <w:sz w:val="24"/>
          <w:szCs w:val="24"/>
          <w:lang w:eastAsia="uk-UA"/>
        </w:rPr>
        <w:br/>
      </w:r>
      <w:r w:rsidRPr="00752ED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752ED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752ED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E2F3FA9" w14:textId="77777777" w:rsidR="00752ED3" w:rsidRPr="00752ED3" w:rsidRDefault="00752ED3" w:rsidP="00752ED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4"/>
          <w:szCs w:val="24"/>
          <w:lang w:eastAsia="uk-UA"/>
        </w:rPr>
        <w:t>РІШЕННЯ</w:t>
      </w:r>
      <w:r w:rsidRPr="00752ED3">
        <w:rPr>
          <w:rFonts w:ascii="Times New Roman" w:eastAsia="Times New Roman" w:hAnsi="Times New Roman" w:cs="Times New Roman"/>
          <w:b/>
          <w:bCs/>
          <w:color w:val="363636"/>
          <w:sz w:val="24"/>
          <w:szCs w:val="24"/>
          <w:lang w:eastAsia="uk-UA"/>
        </w:rPr>
        <w:br/>
        <w:t>№478дп-25</w:t>
      </w:r>
    </w:p>
    <w:p w14:paraId="445B0C37" w14:textId="68C182F1" w:rsidR="00752ED3" w:rsidRPr="00752ED3" w:rsidRDefault="00752ED3" w:rsidP="00752E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4"/>
          <w:szCs w:val="24"/>
          <w:lang w:eastAsia="uk-UA"/>
        </w:rPr>
        <w:t>21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752ED3">
        <w:rPr>
          <w:rFonts w:ascii="Times New Roman" w:eastAsia="Times New Roman" w:hAnsi="Times New Roman" w:cs="Times New Roman"/>
          <w:b/>
          <w:bCs/>
          <w:color w:val="363636"/>
          <w:sz w:val="24"/>
          <w:szCs w:val="24"/>
          <w:lang w:eastAsia="uk-UA"/>
        </w:rPr>
        <w:t>Київ</w:t>
      </w:r>
    </w:p>
    <w:p w14:paraId="73F079D0" w14:textId="77777777" w:rsidR="00752ED3" w:rsidRPr="00752ED3" w:rsidRDefault="00752ED3" w:rsidP="00752E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b/>
          <w:bCs/>
          <w:color w:val="363636"/>
          <w:sz w:val="24"/>
          <w:szCs w:val="24"/>
          <w:lang w:eastAsia="uk-UA"/>
        </w:rPr>
        <w:t>Новацького</w:t>
      </w:r>
      <w:proofErr w:type="spellEnd"/>
      <w:r w:rsidRPr="00752ED3">
        <w:rPr>
          <w:rFonts w:ascii="Times New Roman" w:eastAsia="Times New Roman" w:hAnsi="Times New Roman" w:cs="Times New Roman"/>
          <w:b/>
          <w:bCs/>
          <w:color w:val="363636"/>
          <w:sz w:val="24"/>
          <w:szCs w:val="24"/>
          <w:lang w:eastAsia="uk-UA"/>
        </w:rPr>
        <w:t xml:space="preserve"> Вадима Борисовича</w:t>
      </w:r>
    </w:p>
    <w:p w14:paraId="6B7E069D" w14:textId="77777777" w:rsidR="00752ED3" w:rsidRPr="00752ED3" w:rsidRDefault="00752ED3" w:rsidP="00752ED3">
      <w:pPr>
        <w:spacing w:after="0" w:line="240" w:lineRule="auto"/>
        <w:rPr>
          <w:rFonts w:ascii="Times New Roman" w:eastAsia="Times New Roman" w:hAnsi="Times New Roman" w:cs="Times New Roman"/>
          <w:sz w:val="24"/>
          <w:szCs w:val="24"/>
          <w:lang w:eastAsia="uk-UA"/>
        </w:rPr>
      </w:pPr>
    </w:p>
    <w:p w14:paraId="5CD09E28"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52ED3">
        <w:rPr>
          <w:rFonts w:ascii="Times New Roman" w:eastAsia="Times New Roman" w:hAnsi="Times New Roman" w:cs="Times New Roman"/>
          <w:color w:val="363636"/>
          <w:sz w:val="28"/>
          <w:szCs w:val="28"/>
          <w:lang w:eastAsia="uk-UA"/>
        </w:rPr>
        <w:t>Радзівона</w:t>
      </w:r>
      <w:proofErr w:type="spellEnd"/>
      <w:r w:rsidRPr="00752ED3">
        <w:rPr>
          <w:rFonts w:ascii="Times New Roman" w:eastAsia="Times New Roman" w:hAnsi="Times New Roman" w:cs="Times New Roman"/>
          <w:color w:val="363636"/>
          <w:sz w:val="28"/>
          <w:szCs w:val="28"/>
          <w:lang w:eastAsia="uk-UA"/>
        </w:rPr>
        <w:t xml:space="preserve"> М.О., членів – </w:t>
      </w:r>
      <w:proofErr w:type="spellStart"/>
      <w:r w:rsidRPr="00752ED3">
        <w:rPr>
          <w:rFonts w:ascii="Times New Roman" w:eastAsia="Times New Roman" w:hAnsi="Times New Roman" w:cs="Times New Roman"/>
          <w:color w:val="363636"/>
          <w:sz w:val="28"/>
          <w:szCs w:val="28"/>
          <w:lang w:eastAsia="uk-UA"/>
        </w:rPr>
        <w:t>Бобровник</w:t>
      </w:r>
      <w:proofErr w:type="spellEnd"/>
      <w:r w:rsidRPr="00752ED3">
        <w:rPr>
          <w:rFonts w:ascii="Times New Roman" w:eastAsia="Times New Roman" w:hAnsi="Times New Roman" w:cs="Times New Roman"/>
          <w:color w:val="363636"/>
          <w:sz w:val="28"/>
          <w:szCs w:val="28"/>
          <w:lang w:eastAsia="uk-UA"/>
        </w:rPr>
        <w:t xml:space="preserve"> С.В., </w:t>
      </w:r>
      <w:proofErr w:type="spellStart"/>
      <w:r w:rsidRPr="00752ED3">
        <w:rPr>
          <w:rFonts w:ascii="Times New Roman" w:eastAsia="Times New Roman" w:hAnsi="Times New Roman" w:cs="Times New Roman"/>
          <w:color w:val="363636"/>
          <w:sz w:val="28"/>
          <w:szCs w:val="28"/>
          <w:lang w:eastAsia="uk-UA"/>
        </w:rPr>
        <w:t>Булулукова</w:t>
      </w:r>
      <w:proofErr w:type="spellEnd"/>
      <w:r w:rsidRPr="00752ED3">
        <w:rPr>
          <w:rFonts w:ascii="Times New Roman" w:eastAsia="Times New Roman" w:hAnsi="Times New Roman" w:cs="Times New Roman"/>
          <w:color w:val="363636"/>
          <w:sz w:val="28"/>
          <w:szCs w:val="28"/>
          <w:lang w:eastAsia="uk-UA"/>
        </w:rPr>
        <w:t xml:space="preserve"> О.Ю., Гарбузи Н.В., Коваль К.П., </w:t>
      </w:r>
      <w:proofErr w:type="spellStart"/>
      <w:r w:rsidRPr="00752ED3">
        <w:rPr>
          <w:rFonts w:ascii="Times New Roman" w:eastAsia="Times New Roman" w:hAnsi="Times New Roman" w:cs="Times New Roman"/>
          <w:color w:val="363636"/>
          <w:sz w:val="28"/>
          <w:szCs w:val="28"/>
          <w:lang w:eastAsia="uk-UA"/>
        </w:rPr>
        <w:t>Куриленка</w:t>
      </w:r>
      <w:proofErr w:type="spellEnd"/>
      <w:r w:rsidRPr="00752ED3">
        <w:rPr>
          <w:rFonts w:ascii="Times New Roman" w:eastAsia="Times New Roman" w:hAnsi="Times New Roman" w:cs="Times New Roman"/>
          <w:color w:val="363636"/>
          <w:sz w:val="28"/>
          <w:szCs w:val="28"/>
          <w:lang w:eastAsia="uk-UA"/>
        </w:rPr>
        <w:t xml:space="preserve"> Д.В., </w:t>
      </w:r>
      <w:proofErr w:type="spellStart"/>
      <w:r w:rsidRPr="00752ED3">
        <w:rPr>
          <w:rFonts w:ascii="Times New Roman" w:eastAsia="Times New Roman" w:hAnsi="Times New Roman" w:cs="Times New Roman"/>
          <w:color w:val="363636"/>
          <w:sz w:val="28"/>
          <w:szCs w:val="28"/>
          <w:lang w:eastAsia="uk-UA"/>
        </w:rPr>
        <w:t>Мавроді</w:t>
      </w:r>
      <w:proofErr w:type="spellEnd"/>
      <w:r w:rsidRPr="00752ED3">
        <w:rPr>
          <w:rFonts w:ascii="Times New Roman" w:eastAsia="Times New Roman" w:hAnsi="Times New Roman" w:cs="Times New Roman"/>
          <w:color w:val="363636"/>
          <w:sz w:val="28"/>
          <w:szCs w:val="28"/>
          <w:lang w:eastAsia="uk-UA"/>
        </w:rPr>
        <w:t xml:space="preserve"> В.В., </w:t>
      </w:r>
      <w:proofErr w:type="spellStart"/>
      <w:r w:rsidRPr="00752ED3">
        <w:rPr>
          <w:rFonts w:ascii="Times New Roman" w:eastAsia="Times New Roman" w:hAnsi="Times New Roman" w:cs="Times New Roman"/>
          <w:color w:val="363636"/>
          <w:sz w:val="28"/>
          <w:szCs w:val="28"/>
          <w:lang w:eastAsia="uk-UA"/>
        </w:rPr>
        <w:t>Міхеда</w:t>
      </w:r>
      <w:proofErr w:type="spellEnd"/>
      <w:r w:rsidRPr="00752ED3">
        <w:rPr>
          <w:rFonts w:ascii="Times New Roman" w:eastAsia="Times New Roman" w:hAnsi="Times New Roman" w:cs="Times New Roman"/>
          <w:color w:val="363636"/>
          <w:sz w:val="28"/>
          <w:szCs w:val="28"/>
          <w:lang w:eastAsia="uk-UA"/>
        </w:rPr>
        <w:t xml:space="preserve"> О.В., </w:t>
      </w:r>
      <w:proofErr w:type="spellStart"/>
      <w:r w:rsidRPr="00752ED3">
        <w:rPr>
          <w:rFonts w:ascii="Times New Roman" w:eastAsia="Times New Roman" w:hAnsi="Times New Roman" w:cs="Times New Roman"/>
          <w:color w:val="363636"/>
          <w:sz w:val="28"/>
          <w:szCs w:val="28"/>
          <w:lang w:eastAsia="uk-UA"/>
        </w:rPr>
        <w:t>Мнишенко</w:t>
      </w:r>
      <w:proofErr w:type="spellEnd"/>
      <w:r w:rsidRPr="00752ED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Вадима Борисовича у дисциплінарному провадженні № 07/3/2-533дс-90дп-25,</w:t>
      </w:r>
    </w:p>
    <w:p w14:paraId="4A505EBD"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084F5C52" w14:textId="77777777" w:rsidR="00752ED3" w:rsidRPr="00752ED3" w:rsidRDefault="00752ED3" w:rsidP="00752ED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ВСТАНОВИЛА:</w:t>
      </w:r>
    </w:p>
    <w:p w14:paraId="6795593A" w14:textId="77777777" w:rsidR="00752ED3" w:rsidRPr="00752ED3" w:rsidRDefault="00752ED3" w:rsidP="00752ED3">
      <w:pPr>
        <w:shd w:val="clear" w:color="auto" w:fill="FCFCFC"/>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4"/>
          <w:szCs w:val="24"/>
          <w:lang w:eastAsia="uk-UA"/>
        </w:rPr>
        <w:t> </w:t>
      </w:r>
    </w:p>
    <w:p w14:paraId="678D030C"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1.</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7BAE2A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Вадим Борисович в органах прокуратури Донецької області працює з жовтня 1999 року, посаду прокурора відділу нагляду за додержанням законів територіальним управлінням Державного бюро розслідувань Донецької обласної прокуратури обіймає з 28 лютого 2023 року.</w:t>
      </w:r>
    </w:p>
    <w:p w14:paraId="47965E89"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Присягу прокурора склав 28 лютого 2011 року, з положеннями Кодексу професійної етики та поведінки прокурорів ознайомлений 15 травня 2017 року.</w:t>
      </w:r>
    </w:p>
    <w:p w14:paraId="6EB5923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6B86AFB"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2BECEED5"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3B933E71"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2.</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ACF3F7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До Комісії 15 липня 2025 року надійшла дисциплінарна скарга </w:t>
      </w:r>
      <w:bookmarkStart w:id="0" w:name="_Hlk210394491"/>
      <w:r w:rsidRPr="00752ED3">
        <w:rPr>
          <w:rFonts w:ascii="Times New Roman" w:eastAsia="Times New Roman" w:hAnsi="Times New Roman" w:cs="Times New Roman"/>
          <w:color w:val="000000"/>
          <w:sz w:val="28"/>
          <w:szCs w:val="28"/>
          <w:lang w:eastAsia="uk-UA"/>
        </w:rPr>
        <w:t xml:space="preserve">керівника Донецької обласної прокуратури </w:t>
      </w:r>
      <w:proofErr w:type="spellStart"/>
      <w:r w:rsidRPr="00752ED3">
        <w:rPr>
          <w:rFonts w:ascii="Times New Roman" w:eastAsia="Times New Roman" w:hAnsi="Times New Roman" w:cs="Times New Roman"/>
          <w:color w:val="000000"/>
          <w:sz w:val="28"/>
          <w:szCs w:val="28"/>
          <w:lang w:eastAsia="uk-UA"/>
        </w:rPr>
        <w:t>Угровецького</w:t>
      </w:r>
      <w:proofErr w:type="spellEnd"/>
      <w:r w:rsidRPr="00752ED3">
        <w:rPr>
          <w:rFonts w:ascii="Times New Roman" w:eastAsia="Times New Roman" w:hAnsi="Times New Roman" w:cs="Times New Roman"/>
          <w:color w:val="000000"/>
          <w:sz w:val="28"/>
          <w:szCs w:val="28"/>
          <w:lang w:eastAsia="uk-UA"/>
        </w:rPr>
        <w:t xml:space="preserve"> Павла Олеговича </w:t>
      </w:r>
      <w:bookmarkEnd w:id="0"/>
      <w:r w:rsidRPr="00752ED3">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w:t>
      </w:r>
    </w:p>
    <w:p w14:paraId="1BC22D25"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52ED3">
        <w:rPr>
          <w:rFonts w:ascii="Times New Roman" w:eastAsia="Times New Roman" w:hAnsi="Times New Roman" w:cs="Times New Roman"/>
          <w:color w:val="363636"/>
          <w:sz w:val="28"/>
          <w:szCs w:val="28"/>
          <w:lang w:eastAsia="uk-UA"/>
        </w:rPr>
        <w:t>розподілено</w:t>
      </w:r>
      <w:proofErr w:type="spellEnd"/>
      <w:r w:rsidRPr="00752ED3">
        <w:rPr>
          <w:rFonts w:ascii="Times New Roman" w:eastAsia="Times New Roman" w:hAnsi="Times New Roman" w:cs="Times New Roman"/>
          <w:color w:val="363636"/>
          <w:sz w:val="28"/>
          <w:szCs w:val="28"/>
          <w:lang w:eastAsia="uk-UA"/>
        </w:rPr>
        <w:t xml:space="preserve"> </w:t>
      </w:r>
      <w:r w:rsidRPr="00752ED3">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752ED3">
        <w:rPr>
          <w:rFonts w:ascii="Times New Roman" w:eastAsia="Times New Roman" w:hAnsi="Times New Roman" w:cs="Times New Roman"/>
          <w:color w:val="363636"/>
          <w:sz w:val="28"/>
          <w:szCs w:val="28"/>
          <w:lang w:eastAsia="uk-UA"/>
        </w:rPr>
        <w:t>Радзівону</w:t>
      </w:r>
      <w:proofErr w:type="spellEnd"/>
      <w:r w:rsidRPr="00752ED3">
        <w:rPr>
          <w:rFonts w:ascii="Times New Roman" w:eastAsia="Times New Roman" w:hAnsi="Times New Roman" w:cs="Times New Roman"/>
          <w:color w:val="363636"/>
          <w:sz w:val="28"/>
          <w:szCs w:val="28"/>
          <w:lang w:eastAsia="uk-UA"/>
        </w:rPr>
        <w:t xml:space="preserve"> М.О., яким 22 липня 2025 року прийнято рішення про відкриття дисциплінарного провадження.</w:t>
      </w:r>
    </w:p>
    <w:p w14:paraId="034A9C6B"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Рішенням Комісії від 11 вересня 2025 року № 393дп-25 продовжено строк перевірки відомостей про наявність підстав для притягнення прокурора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Вадима Борисовича до дисциплінарної відповідальності у дисциплінарному провадженні № 07/3/2-533дс-90дп-25 до 15 жовтня  2025 року.</w:t>
      </w:r>
    </w:p>
    <w:p w14:paraId="605F5C48"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752ED3">
        <w:rPr>
          <w:rFonts w:ascii="Times New Roman" w:eastAsia="Times New Roman" w:hAnsi="Times New Roman" w:cs="Times New Roman"/>
          <w:color w:val="363636"/>
          <w:sz w:val="28"/>
          <w:szCs w:val="28"/>
          <w:lang w:eastAsia="uk-UA"/>
        </w:rPr>
        <w:t>Радзівоном</w:t>
      </w:r>
      <w:proofErr w:type="spellEnd"/>
      <w:r w:rsidRPr="00752ED3">
        <w:rPr>
          <w:rFonts w:ascii="Times New Roman" w:eastAsia="Times New Roman" w:hAnsi="Times New Roman" w:cs="Times New Roman"/>
          <w:color w:val="363636"/>
          <w:sz w:val="28"/>
          <w:szCs w:val="28"/>
          <w:lang w:eastAsia="uk-UA"/>
        </w:rPr>
        <w:t xml:space="preserve"> М.О. 06 жовтня 2025 року складено висновок про відсутність дисциплінарного проступку в діях прокурора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який того ж дня разом із матеріалами дисциплінарного провадження передано на розгляд КДКП.</w:t>
      </w:r>
    </w:p>
    <w:p w14:paraId="456424D4"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DE5AE5C"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просив закрити дисциплінарне провадження.</w:t>
      </w:r>
    </w:p>
    <w:p w14:paraId="5F5ED4FD"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Прокурор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листом від 20 жовтня 2025 року повідомив Комісії про згоду на розгляд висновку за його відсутності.</w:t>
      </w:r>
    </w:p>
    <w:p w14:paraId="541DD862"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w:t>
      </w:r>
    </w:p>
    <w:p w14:paraId="180305B7" w14:textId="77777777" w:rsidR="00752ED3" w:rsidRPr="00752ED3" w:rsidRDefault="00752ED3" w:rsidP="00752ED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46FEF65A"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3.</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Зміст дисциплінарної скарги</w:t>
      </w:r>
    </w:p>
    <w:p w14:paraId="3E3DAF5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Скаржник вказав, що службовими особами Дніпропетровської обласної МСЕК № 1 06 грудня 2023 року видано довідку до первинного </w:t>
      </w:r>
      <w:proofErr w:type="spellStart"/>
      <w:r w:rsidRPr="00752ED3">
        <w:rPr>
          <w:rFonts w:ascii="Times New Roman" w:eastAsia="Times New Roman" w:hAnsi="Times New Roman" w:cs="Times New Roman"/>
          <w:color w:val="363636"/>
          <w:sz w:val="28"/>
          <w:szCs w:val="28"/>
          <w:lang w:eastAsia="uk-UA"/>
        </w:rPr>
        <w:t>акта</w:t>
      </w:r>
      <w:proofErr w:type="spellEnd"/>
      <w:r w:rsidRPr="00752ED3">
        <w:rPr>
          <w:rFonts w:ascii="Times New Roman" w:eastAsia="Times New Roman" w:hAnsi="Times New Roman" w:cs="Times New Roman"/>
          <w:color w:val="363636"/>
          <w:sz w:val="28"/>
          <w:szCs w:val="28"/>
          <w:lang w:eastAsia="uk-UA"/>
        </w:rPr>
        <w:t xml:space="preserve"> огляду щодо встановлення </w:t>
      </w:r>
      <w:proofErr w:type="spellStart"/>
      <w:r w:rsidRPr="00752ED3">
        <w:rPr>
          <w:rFonts w:ascii="Times New Roman" w:eastAsia="Times New Roman" w:hAnsi="Times New Roman" w:cs="Times New Roman"/>
          <w:color w:val="363636"/>
          <w:sz w:val="28"/>
          <w:szCs w:val="28"/>
          <w:lang w:eastAsia="uk-UA"/>
        </w:rPr>
        <w:t>Новацькому</w:t>
      </w:r>
      <w:proofErr w:type="spellEnd"/>
      <w:r w:rsidRPr="00752ED3">
        <w:rPr>
          <w:rFonts w:ascii="Times New Roman" w:eastAsia="Times New Roman" w:hAnsi="Times New Roman" w:cs="Times New Roman"/>
          <w:color w:val="363636"/>
          <w:sz w:val="28"/>
          <w:szCs w:val="28"/>
          <w:lang w:eastAsia="uk-UA"/>
        </w:rPr>
        <w:t xml:space="preserve"> В.Б. ІІІ групи інвалідності загального захворювання на строк до 01 жовтня 2024 року. Датою чергового переогляду визначено 10 вересня 2024 року.</w:t>
      </w:r>
    </w:p>
    <w:p w14:paraId="5F7D665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68CCE6FB"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наявні ознаки дисциплінарного проступку, передбаченого пунктом 6 частини першої статті 43 Закону України «Про прокуратуру», а саме – одноразового грубого порушення правил прокурорської етики.</w:t>
      </w:r>
    </w:p>
    <w:p w14:paraId="17C62C4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289DC516"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4.</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79EAB4B"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2D1E2EF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52ED3">
        <w:rPr>
          <w:rFonts w:ascii="Times New Roman" w:eastAsia="Times New Roman" w:hAnsi="Times New Roman" w:cs="Times New Roman"/>
          <w:color w:val="363636"/>
          <w:sz w:val="28"/>
          <w:szCs w:val="28"/>
          <w:lang w:eastAsia="uk-UA"/>
        </w:rPr>
        <w:t>Радзівона</w:t>
      </w:r>
      <w:proofErr w:type="spellEnd"/>
      <w:r w:rsidRPr="00752ED3">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79FCA7F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CC3F68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34D5B6EB"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05D7246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99D0EE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0951EC0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752ED3">
        <w:rPr>
          <w:rFonts w:ascii="Times New Roman" w:eastAsia="Times New Roman" w:hAnsi="Times New Roman" w:cs="Times New Roman"/>
          <w:color w:val="363636"/>
          <w:sz w:val="28"/>
          <w:szCs w:val="28"/>
          <w:lang w:eastAsia="uk-UA"/>
        </w:rPr>
        <w:t>інвалідностей</w:t>
      </w:r>
      <w:proofErr w:type="spellEnd"/>
      <w:r w:rsidRPr="00752ED3">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26D83A7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0476EA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F6CAF7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7946E4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Згідно з довідкою до </w:t>
      </w:r>
      <w:proofErr w:type="spellStart"/>
      <w:r w:rsidRPr="00752ED3">
        <w:rPr>
          <w:rFonts w:ascii="Times New Roman" w:eastAsia="Times New Roman" w:hAnsi="Times New Roman" w:cs="Times New Roman"/>
          <w:color w:val="363636"/>
          <w:sz w:val="28"/>
          <w:szCs w:val="28"/>
          <w:lang w:eastAsia="uk-UA"/>
        </w:rPr>
        <w:t>акта</w:t>
      </w:r>
      <w:proofErr w:type="spellEnd"/>
      <w:r w:rsidRPr="00752ED3">
        <w:rPr>
          <w:rFonts w:ascii="Times New Roman" w:eastAsia="Times New Roman" w:hAnsi="Times New Roman" w:cs="Times New Roman"/>
          <w:color w:val="363636"/>
          <w:sz w:val="28"/>
          <w:szCs w:val="28"/>
          <w:lang w:eastAsia="uk-UA"/>
        </w:rPr>
        <w:t xml:space="preserve"> огляду Дніпропетровської обласної МСЕК № 1 від 06 грудня 2023 року № 797427 </w:t>
      </w:r>
      <w:proofErr w:type="spellStart"/>
      <w:r w:rsidRPr="00752ED3">
        <w:rPr>
          <w:rFonts w:ascii="Times New Roman" w:eastAsia="Times New Roman" w:hAnsi="Times New Roman" w:cs="Times New Roman"/>
          <w:color w:val="363636"/>
          <w:sz w:val="28"/>
          <w:szCs w:val="28"/>
          <w:lang w:eastAsia="uk-UA"/>
        </w:rPr>
        <w:t>Новацькому</w:t>
      </w:r>
      <w:proofErr w:type="spellEnd"/>
      <w:r w:rsidRPr="00752ED3">
        <w:rPr>
          <w:rFonts w:ascii="Times New Roman" w:eastAsia="Times New Roman" w:hAnsi="Times New Roman" w:cs="Times New Roman"/>
          <w:color w:val="363636"/>
          <w:sz w:val="28"/>
          <w:szCs w:val="28"/>
          <w:lang w:eastAsia="uk-UA"/>
        </w:rPr>
        <w:t xml:space="preserve"> В.Б. встановлено ІІІ групу інвалідності у зв’язку з наявністю загального захворювання на строк з 20 вересня 2023 року до 01 жовтня 2024 року. Датою чергового переогляду визначено</w:t>
      </w:r>
      <w:r w:rsidRPr="00752ED3">
        <w:rPr>
          <w:rFonts w:ascii="Times New Roman" w:eastAsia="Times New Roman" w:hAnsi="Times New Roman" w:cs="Times New Roman"/>
          <w:color w:val="363636"/>
          <w:sz w:val="28"/>
          <w:szCs w:val="28"/>
          <w:lang w:eastAsia="uk-UA"/>
        </w:rPr>
        <w:br/>
        <w:t>10 вересня 2024 року.</w:t>
      </w:r>
    </w:p>
    <w:p w14:paraId="445771E9"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У зв’язку з цим, Донецькою обласною прокуратурою 14 липня 2025 року до КДКП направлено дисциплінарну скаргу про можливе вчинення прокурором відділу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 дисциплінарного проступку.</w:t>
      </w:r>
    </w:p>
    <w:p w14:paraId="69B9C27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752ED3">
        <w:rPr>
          <w:rFonts w:ascii="Times New Roman" w:eastAsia="Times New Roman" w:hAnsi="Times New Roman" w:cs="Times New Roman"/>
          <w:color w:val="363636"/>
          <w:sz w:val="28"/>
          <w:szCs w:val="28"/>
          <w:lang w:eastAsia="uk-UA"/>
        </w:rPr>
        <w:br/>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мною перед Донецькою обласною прокуратурою було </w:t>
      </w:r>
      <w:r w:rsidRPr="00752ED3">
        <w:rPr>
          <w:rFonts w:ascii="Times New Roman" w:eastAsia="Times New Roman" w:hAnsi="Times New Roman" w:cs="Times New Roman"/>
          <w:color w:val="363636"/>
          <w:sz w:val="28"/>
          <w:szCs w:val="28"/>
          <w:lang w:eastAsia="uk-UA"/>
        </w:rPr>
        <w:lastRenderedPageBreak/>
        <w:t>ініційовано проведення службового розслідування за фактами, викладеними у дисциплінарній скарзі, яке призначено наказом керівника зазначеної прокуратури від 29 липня 2025 року № 650к.</w:t>
      </w:r>
    </w:p>
    <w:p w14:paraId="16676D9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Під час службового розслідування відділом кадрової роботи та державної служби Донецької обласної прокуратури повідомлено, що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до зазначеного відділу відомостей щодо пенсії, початку її виплати та розміру не надавав.</w:t>
      </w:r>
    </w:p>
    <w:p w14:paraId="18E3D91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 наявною у відділі інформацією,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отримує виплати з Пенсійного фонду України за вислугу років. Інформація про судове оскарження рішень чи листів відповідних органів Пенсійного фонду України щодо пенсійних питань (призначення, перерахунок тощо) від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до зазначеного відділу не надходила.</w:t>
      </w:r>
    </w:p>
    <w:p w14:paraId="780C8A77"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Також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 надано до відділу індивідуальну програму реабілітації інваліда. Водночас письмових заяв про виконання заходів із облаштування робочого місця чи коригування робочого графіка він не подавав, у зв’язку з чим такі заходи не здійснювалися. Також не вжито заходів із його трудової реабілітації.</w:t>
      </w:r>
    </w:p>
    <w:p w14:paraId="1428F72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За наявною в Донецькій обласній прокуратурі інформацією,</w:t>
      </w:r>
      <w:r w:rsidRPr="00752ED3">
        <w:rPr>
          <w:rFonts w:ascii="Times New Roman" w:eastAsia="Times New Roman" w:hAnsi="Times New Roman" w:cs="Times New Roman"/>
          <w:color w:val="363636"/>
          <w:sz w:val="28"/>
          <w:szCs w:val="28"/>
          <w:lang w:eastAsia="uk-UA"/>
        </w:rPr>
        <w:br/>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 Б. є військовозобов’язаним та перебуває на військовому обліку у Вінницькому ОМ ТЦК та СП, має бронювання.</w:t>
      </w:r>
    </w:p>
    <w:p w14:paraId="029DAF9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За інформацією відділу фінансування та бухгалтерського обліку Донецької обласної прокуратури</w:t>
      </w:r>
      <w:r w:rsidRPr="00752ED3">
        <w:rPr>
          <w:rFonts w:ascii="Times New Roman" w:eastAsia="Times New Roman" w:hAnsi="Times New Roman" w:cs="Times New Roman"/>
          <w:b/>
          <w:bCs/>
          <w:color w:val="363636"/>
          <w:sz w:val="28"/>
          <w:szCs w:val="28"/>
          <w:lang w:eastAsia="uk-UA"/>
        </w:rPr>
        <w:t> </w:t>
      </w:r>
      <w:r w:rsidRPr="00752ED3">
        <w:rPr>
          <w:rFonts w:ascii="Times New Roman" w:eastAsia="Times New Roman" w:hAnsi="Times New Roman" w:cs="Times New Roman"/>
          <w:color w:val="363636"/>
          <w:sz w:val="28"/>
          <w:szCs w:val="28"/>
          <w:lang w:eastAsia="uk-UA"/>
        </w:rPr>
        <w:t xml:space="preserve">установлено, що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w:t>
      </w:r>
      <w:r w:rsidRPr="00752ED3">
        <w:rPr>
          <w:rFonts w:ascii="Times New Roman" w:eastAsia="Times New Roman" w:hAnsi="Times New Roman" w:cs="Times New Roman"/>
          <w:b/>
          <w:bCs/>
          <w:color w:val="363636"/>
          <w:sz w:val="28"/>
          <w:szCs w:val="28"/>
          <w:lang w:eastAsia="uk-UA"/>
        </w:rPr>
        <w:t> </w:t>
      </w:r>
      <w:r w:rsidRPr="00752ED3">
        <w:rPr>
          <w:rFonts w:ascii="Times New Roman" w:eastAsia="Times New Roman" w:hAnsi="Times New Roman" w:cs="Times New Roman"/>
          <w:color w:val="363636"/>
          <w:sz w:val="28"/>
          <w:szCs w:val="28"/>
          <w:lang w:eastAsia="uk-UA"/>
        </w:rPr>
        <w:t xml:space="preserve">у грудні 2023 року надано копію довідки до </w:t>
      </w:r>
      <w:proofErr w:type="spellStart"/>
      <w:r w:rsidRPr="00752ED3">
        <w:rPr>
          <w:rFonts w:ascii="Times New Roman" w:eastAsia="Times New Roman" w:hAnsi="Times New Roman" w:cs="Times New Roman"/>
          <w:color w:val="363636"/>
          <w:sz w:val="28"/>
          <w:szCs w:val="28"/>
          <w:lang w:eastAsia="uk-UA"/>
        </w:rPr>
        <w:t>акта</w:t>
      </w:r>
      <w:proofErr w:type="spellEnd"/>
      <w:r w:rsidRPr="00752ED3">
        <w:rPr>
          <w:rFonts w:ascii="Times New Roman" w:eastAsia="Times New Roman" w:hAnsi="Times New Roman" w:cs="Times New Roman"/>
          <w:color w:val="363636"/>
          <w:sz w:val="28"/>
          <w:szCs w:val="28"/>
          <w:lang w:eastAsia="uk-UA"/>
        </w:rPr>
        <w:t xml:space="preserve"> огляду МСЕК від 06 грудня 2023 року серія 12 ААВ № 797427 про встановлення групи інвалідності строком до 01 жовтня 2024 року. У зв’язку з цим, нарахування єдиного внеску на загальнообов’язкове державне соціальне страхування у розмірі 8,41% на суму нарахованої заробітної плати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відбувалось з 06 грудня 2023 до 30 вересня 2024 року.</w:t>
      </w:r>
    </w:p>
    <w:p w14:paraId="7665FE5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Інформація з приводу користування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 соціальними гарантіями/пільгами для осіб з інвалідністю у вказаному відділі відсутня.</w:t>
      </w:r>
    </w:p>
    <w:p w14:paraId="41DAF1D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752ED3">
        <w:rPr>
          <w:rFonts w:ascii="Times New Roman" w:eastAsia="Times New Roman" w:hAnsi="Times New Roman" w:cs="Times New Roman"/>
          <w:color w:val="363636"/>
          <w:sz w:val="28"/>
          <w:szCs w:val="28"/>
          <w:lang w:eastAsia="uk-UA"/>
        </w:rPr>
        <w:t>закупівель</w:t>
      </w:r>
      <w:proofErr w:type="spellEnd"/>
      <w:r w:rsidRPr="00752ED3">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Донецької обласної прокуратури</w:t>
      </w:r>
      <w:r w:rsidRPr="00752ED3">
        <w:rPr>
          <w:rFonts w:ascii="Times New Roman" w:eastAsia="Times New Roman" w:hAnsi="Times New Roman" w:cs="Times New Roman"/>
          <w:b/>
          <w:bCs/>
          <w:color w:val="363636"/>
          <w:sz w:val="28"/>
          <w:szCs w:val="28"/>
          <w:lang w:eastAsia="uk-UA"/>
        </w:rPr>
        <w:t> </w:t>
      </w:r>
      <w:r w:rsidRPr="00752ED3">
        <w:rPr>
          <w:rFonts w:ascii="Times New Roman" w:eastAsia="Times New Roman" w:hAnsi="Times New Roman" w:cs="Times New Roman"/>
          <w:color w:val="363636"/>
          <w:sz w:val="28"/>
          <w:szCs w:val="28"/>
          <w:lang w:eastAsia="uk-UA"/>
        </w:rPr>
        <w:t xml:space="preserve">установлено, що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не звертався до вказаного відділу щодо необхідності додаткового облаштування робочого місця з дотримання вимог доступності, </w:t>
      </w:r>
      <w:proofErr w:type="spellStart"/>
      <w:r w:rsidRPr="00752ED3">
        <w:rPr>
          <w:rFonts w:ascii="Times New Roman" w:eastAsia="Times New Roman" w:hAnsi="Times New Roman" w:cs="Times New Roman"/>
          <w:color w:val="363636"/>
          <w:sz w:val="28"/>
          <w:szCs w:val="28"/>
          <w:lang w:eastAsia="uk-UA"/>
        </w:rPr>
        <w:t>безбар’єрності</w:t>
      </w:r>
      <w:proofErr w:type="spellEnd"/>
      <w:r w:rsidRPr="00752ED3">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w:t>
      </w:r>
      <w:proofErr w:type="spellStart"/>
      <w:r w:rsidRPr="00752ED3">
        <w:rPr>
          <w:rFonts w:ascii="Times New Roman" w:eastAsia="Times New Roman" w:hAnsi="Times New Roman" w:cs="Times New Roman"/>
          <w:color w:val="363636"/>
          <w:sz w:val="28"/>
          <w:szCs w:val="28"/>
          <w:lang w:eastAsia="uk-UA"/>
        </w:rPr>
        <w:t>Новацькому</w:t>
      </w:r>
      <w:proofErr w:type="spellEnd"/>
      <w:r w:rsidRPr="00752ED3">
        <w:rPr>
          <w:rFonts w:ascii="Times New Roman" w:eastAsia="Times New Roman" w:hAnsi="Times New Roman" w:cs="Times New Roman"/>
          <w:color w:val="363636"/>
          <w:sz w:val="28"/>
          <w:szCs w:val="28"/>
          <w:lang w:eastAsia="uk-UA"/>
        </w:rPr>
        <w:t xml:space="preserve"> В.Б. відділом не забезпечувалось.</w:t>
      </w:r>
    </w:p>
    <w:p w14:paraId="077D030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Донецькій області установлено, що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перебуває у них на обліку як отримувач пенсії за вислугу років відповідно до Закону України від</w:t>
      </w:r>
      <w:r w:rsidRPr="00752ED3">
        <w:rPr>
          <w:rFonts w:ascii="Times New Roman" w:eastAsia="Times New Roman" w:hAnsi="Times New Roman" w:cs="Times New Roman"/>
          <w:color w:val="363636"/>
          <w:sz w:val="28"/>
          <w:szCs w:val="28"/>
          <w:lang w:eastAsia="uk-UA"/>
        </w:rPr>
        <w:br/>
        <w:t>14 жовтня 2014 року № 1697-УІІ «Про прокуратуру».</w:t>
      </w:r>
    </w:p>
    <w:p w14:paraId="61EACEC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Інформацію про розмір, дату призначення та умови виплати пенсії з посиланням на положення закону, що це персональні дані особи, не надано.</w:t>
      </w:r>
    </w:p>
    <w:p w14:paraId="080CA0D0"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w:t>
      </w:r>
      <w:r w:rsidRPr="00752ED3">
        <w:rPr>
          <w:rFonts w:ascii="Times New Roman" w:eastAsia="Times New Roman" w:hAnsi="Times New Roman" w:cs="Times New Roman"/>
          <w:b/>
          <w:bCs/>
          <w:color w:val="363636"/>
          <w:sz w:val="28"/>
          <w:szCs w:val="28"/>
          <w:lang w:eastAsia="uk-UA"/>
        </w:rPr>
        <w:t> </w:t>
      </w:r>
      <w:r w:rsidRPr="00752ED3">
        <w:rPr>
          <w:rFonts w:ascii="Times New Roman" w:eastAsia="Times New Roman" w:hAnsi="Times New Roman" w:cs="Times New Roman"/>
          <w:color w:val="363636"/>
          <w:sz w:val="28"/>
          <w:szCs w:val="28"/>
          <w:lang w:eastAsia="uk-UA"/>
        </w:rPr>
        <w:t>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752ED3">
        <w:rPr>
          <w:rFonts w:ascii="Times New Roman" w:eastAsia="Times New Roman" w:hAnsi="Times New Roman" w:cs="Times New Roman"/>
          <w:color w:val="363636"/>
          <w:sz w:val="28"/>
          <w:szCs w:val="28"/>
          <w:lang w:eastAsia="uk-UA"/>
        </w:rPr>
        <w:br/>
        <w:t xml:space="preserve">№ (конфіденційна інформація) від 21 жовтня 2024 року за ознаками </w:t>
      </w:r>
      <w:r w:rsidRPr="00752ED3">
        <w:rPr>
          <w:rFonts w:ascii="Times New Roman" w:eastAsia="Times New Roman" w:hAnsi="Times New Roman" w:cs="Times New Roman"/>
          <w:color w:val="363636"/>
          <w:sz w:val="28"/>
          <w:szCs w:val="28"/>
          <w:lang w:eastAsia="uk-UA"/>
        </w:rPr>
        <w:lastRenderedPageBreak/>
        <w:t>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781F53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7FA9653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09DFE0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24 лютого 2025 року № ЦО 4082, команда вивчила надану експертну документацію та дійшла висновку, що з</w:t>
      </w:r>
      <w:r w:rsidRPr="00752ED3">
        <w:rPr>
          <w:rFonts w:ascii="Times New Roman" w:eastAsia="Times New Roman" w:hAnsi="Times New Roman" w:cs="Times New Roman"/>
          <w:color w:val="363636"/>
          <w:sz w:val="28"/>
          <w:szCs w:val="28"/>
          <w:lang w:eastAsia="uk-UA"/>
        </w:rPr>
        <w:br/>
        <w:t xml:space="preserve">20 вересня 2023 року до 01 жовтня 2024 року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мав всі підстави для встановлення третьої групи інвалідності з загального захворювання, терміном на 1 рік. Надалі функціональний стан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мав незначні патологічні зміни, які не давали підстави визнати його особою з інвалідністю, у зв’язку з чим з 02 жовтня 2024 року він не є особою з інвалідністю.</w:t>
      </w:r>
    </w:p>
    <w:p w14:paraId="6827FC61"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Прокурор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10A164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5B05004C"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69E95C64" w14:textId="77777777" w:rsidR="00752ED3" w:rsidRPr="00752ED3" w:rsidRDefault="00752ED3" w:rsidP="00752ED3">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4.1</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388A610A"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2FB9880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1" w:name="_Hlk209451800"/>
      <w:r w:rsidRPr="00752ED3">
        <w:rPr>
          <w:rFonts w:ascii="Times New Roman" w:eastAsia="Times New Roman" w:hAnsi="Times New Roman" w:cs="Times New Roman"/>
          <w:color w:val="000000"/>
          <w:sz w:val="28"/>
          <w:szCs w:val="28"/>
          <w:lang w:eastAsia="uk-UA"/>
        </w:rPr>
        <w:t>Відповідно до наказу керівника Донецької обласної прокуратури від</w:t>
      </w:r>
      <w:r w:rsidRPr="00752ED3">
        <w:rPr>
          <w:rFonts w:ascii="Times New Roman" w:eastAsia="Times New Roman" w:hAnsi="Times New Roman" w:cs="Times New Roman"/>
          <w:color w:val="000000"/>
          <w:sz w:val="28"/>
          <w:szCs w:val="28"/>
          <w:lang w:eastAsia="uk-UA"/>
        </w:rPr>
        <w:br/>
        <w:t xml:space="preserve">29 липня 2025 року № 650к 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color w:val="000000"/>
          <w:sz w:val="28"/>
          <w:szCs w:val="28"/>
          <w:lang w:eastAsia="uk-UA"/>
        </w:rPr>
        <w:t>Новацьким</w:t>
      </w:r>
      <w:proofErr w:type="spellEnd"/>
      <w:r w:rsidRPr="00752ED3">
        <w:rPr>
          <w:rFonts w:ascii="Times New Roman" w:eastAsia="Times New Roman" w:hAnsi="Times New Roman" w:cs="Times New Roman"/>
          <w:color w:val="000000"/>
          <w:sz w:val="28"/>
          <w:szCs w:val="28"/>
          <w:lang w:eastAsia="uk-UA"/>
        </w:rPr>
        <w:t xml:space="preserve"> Вадимом Борисовичем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а також вчинення ним інших дій, що порочать звання прокурора і можуть викликати сумнів у його об’єктивності, </w:t>
      </w:r>
      <w:r w:rsidRPr="00752ED3">
        <w:rPr>
          <w:rFonts w:ascii="Times New Roman" w:eastAsia="Times New Roman" w:hAnsi="Times New Roman" w:cs="Times New Roman"/>
          <w:color w:val="000000"/>
          <w:sz w:val="28"/>
          <w:szCs w:val="28"/>
          <w:lang w:eastAsia="uk-UA"/>
        </w:rPr>
        <w:lastRenderedPageBreak/>
        <w:t>неупередженості та незалежності, у чесності та непідкупності органів прокуратури.</w:t>
      </w:r>
      <w:bookmarkEnd w:id="1"/>
    </w:p>
    <w:p w14:paraId="7BA3AA96" w14:textId="77777777" w:rsidR="00752ED3" w:rsidRPr="00752ED3" w:rsidRDefault="00752ED3" w:rsidP="00752ED3">
      <w:pPr>
        <w:shd w:val="clear" w:color="auto" w:fill="FCFCFC"/>
        <w:spacing w:after="0" w:line="331" w:lineRule="atLeast"/>
        <w:ind w:right="-1" w:firstLine="740"/>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Під час службового розслідування встановлено, що з огляду на обмеженість засобів службового розслідування об’єктивно підтвердити або спростувати опубліковану в медіа інформацію щодо використання прокурорами органів прокуратури своїх службових повноважень чи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w:t>
      </w:r>
    </w:p>
    <w:p w14:paraId="50D431FB" w14:textId="77777777" w:rsidR="00752ED3" w:rsidRPr="00752ED3" w:rsidRDefault="00752ED3" w:rsidP="00752ED3">
      <w:pPr>
        <w:shd w:val="clear" w:color="auto" w:fill="FCFCFC"/>
        <w:spacing w:after="0" w:line="331" w:lineRule="atLeast"/>
        <w:ind w:right="-1" w:firstLine="740"/>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Водночас відомості про набуття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 Б. статусу особи з інвалідністю на період з 20 вересня 2023 року до 01 жовтня 2024 року, а також про отримання ним пенсійних виплат підтверджено.</w:t>
      </w:r>
    </w:p>
    <w:p w14:paraId="778E3CD4"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26C07845" w14:textId="77777777" w:rsidR="00752ED3" w:rsidRPr="00752ED3" w:rsidRDefault="00752ED3" w:rsidP="00752ED3">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5.</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Пояснення прокурора</w:t>
      </w:r>
    </w:p>
    <w:p w14:paraId="40D2AE3B"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6D72EBF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зазначив, що доводи дисциплінарної скарги керівника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Угровецького</w:t>
      </w:r>
      <w:proofErr w:type="spellEnd"/>
      <w:r w:rsidRPr="00752ED3">
        <w:rPr>
          <w:rFonts w:ascii="Times New Roman" w:eastAsia="Times New Roman" w:hAnsi="Times New Roman" w:cs="Times New Roman"/>
          <w:color w:val="363636"/>
          <w:sz w:val="28"/>
          <w:szCs w:val="28"/>
          <w:lang w:eastAsia="uk-UA"/>
        </w:rPr>
        <w:t xml:space="preserve"> Г.І.О. про нібито вчинення ним дій в особистих інтересах при оформленні групи інвалідності та порушення правил прокурорської етики не відповідають дійсності.</w:t>
      </w:r>
    </w:p>
    <w:p w14:paraId="6CD451F4"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Він наголосив, що завжди діяв у межах Конституції та законів України, дотримувався вимог Кодексу професійної етики та поведінки прокурорів і не вчиняв жодних дій, які могли б поставити під сумнів його об’єктивність, неупередженість чи доброчесність.</w:t>
      </w:r>
    </w:p>
    <w:p w14:paraId="2858E00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Щодо питання встановлення інвалідності,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пояснив, що рішення МСЕК від 06 грудня 2023 року про призначення йому ІІІ групи інвалідності загального захворювання строком до 01 жовтня 2024 року ухвалено на законних підставах після проведення всіх необхідних обстежень. Він підкреслив, що пенсію у зв’язку з інвалідністю не оформлював і не отримував, про що неодноразово повідомляв відповідні підрозділи прокуратури.</w:t>
      </w:r>
    </w:p>
    <w:p w14:paraId="74970CA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Також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зауважив, що законність встановлення йому інвалідності перевірялась у межах кримінального провадження</w:t>
      </w:r>
      <w:r w:rsidRPr="00752ED3">
        <w:rPr>
          <w:rFonts w:ascii="Times New Roman" w:eastAsia="Times New Roman" w:hAnsi="Times New Roman" w:cs="Times New Roman"/>
          <w:color w:val="363636"/>
          <w:sz w:val="28"/>
          <w:szCs w:val="28"/>
          <w:lang w:eastAsia="uk-UA"/>
        </w:rPr>
        <w:br/>
        <w:t>№ (конфіденційна інформація), і висновком Центру оцінювання функціонального стану особи від 24 лютого 2025 року підтверджено, що на період з 20 вересня 2023 року до 01 жовтня 2024 року він мав усі підстави для отримання ІІІ групи інвалідності. Після закінчення строку її дії інвалідність не була продовжена, що виключає будь-які твердження про неправомірні дії.</w:t>
      </w:r>
    </w:p>
    <w:p w14:paraId="61CE92D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Він відкинув звинувачення у дискредитації органів прокуратури, оскільки відсутні будь-які факти чи публікації у засобах масової інформації, які могли б свідчити про це. Посилання на загальний суспільний резонанс не стосуються його особи та є лише формальним підґрунтям для скарги.</w:t>
      </w:r>
    </w:p>
    <w:p w14:paraId="4CE4AA0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На думку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подання скарги є проявом формального підходу та ґрунтується виключно на припущеннях, без підтвердження належними доказами. У зв’язку з викладеним він вважає, що підстав для дисциплінарної відповідальності немає, а скарга має бути відхилена як безпідставна.</w:t>
      </w:r>
    </w:p>
    <w:p w14:paraId="7B5AEF61"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6A9E6894"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lastRenderedPageBreak/>
        <w:t>6.</w:t>
      </w:r>
      <w:r w:rsidRPr="00752ED3">
        <w:rPr>
          <w:rFonts w:ascii="Times New Roman" w:eastAsia="Times New Roman" w:hAnsi="Times New Roman" w:cs="Times New Roman"/>
          <w:color w:val="363636"/>
          <w:sz w:val="14"/>
          <w:szCs w:val="14"/>
          <w:lang w:eastAsia="uk-UA"/>
        </w:rPr>
        <w:t>  </w:t>
      </w:r>
      <w:r w:rsidRPr="00752ED3">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5A1ED7D8" w14:textId="77777777" w:rsidR="00752ED3" w:rsidRPr="00752ED3" w:rsidRDefault="00752ED3" w:rsidP="00752ED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6C4B70C1"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Згідно з частиною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5317C8C"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683D801"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B0293B4"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CE9253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46DF51"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4F202F7"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3687DB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AABDA5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DE3A43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1202B80"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A318C97"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52ED3">
        <w:rPr>
          <w:rFonts w:ascii="Times New Roman" w:eastAsia="Times New Roman" w:hAnsi="Times New Roman" w:cs="Times New Roman"/>
          <w:color w:val="363636"/>
          <w:sz w:val="28"/>
          <w:szCs w:val="28"/>
          <w:lang w:eastAsia="uk-UA"/>
        </w:rPr>
        <w:t>професійно</w:t>
      </w:r>
      <w:proofErr w:type="spellEnd"/>
      <w:r w:rsidRPr="00752ED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9EB547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4138BA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CE26C1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55AE04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5A660C"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752ED3">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752ED3">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3" w:name="n88"/>
      <w:bookmarkEnd w:id="3"/>
      <w:r w:rsidRPr="00752ED3">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52ED3">
        <w:rPr>
          <w:rFonts w:ascii="Times New Roman" w:eastAsia="Times New Roman" w:hAnsi="Times New Roman" w:cs="Times New Roman"/>
          <w:color w:val="363636"/>
          <w:sz w:val="28"/>
          <w:szCs w:val="28"/>
          <w:lang w:eastAsia="uk-UA"/>
        </w:rPr>
        <w:t>зв’язків</w:t>
      </w:r>
      <w:proofErr w:type="spellEnd"/>
      <w:r w:rsidRPr="00752ED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5909AFE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3AF019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52ED3">
        <w:rPr>
          <w:rFonts w:ascii="Times New Roman" w:eastAsia="Times New Roman" w:hAnsi="Times New Roman" w:cs="Times New Roman"/>
          <w:color w:val="363636"/>
          <w:sz w:val="28"/>
          <w:szCs w:val="28"/>
          <w:lang w:eastAsia="uk-UA"/>
        </w:rPr>
        <w:t>професійно</w:t>
      </w:r>
      <w:proofErr w:type="spellEnd"/>
      <w:r w:rsidRPr="00752ED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4BDC1C2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w:t>
      </w:r>
      <w:r w:rsidRPr="00752ED3">
        <w:rPr>
          <w:rFonts w:ascii="Times New Roman" w:eastAsia="Times New Roman" w:hAnsi="Times New Roman" w:cs="Times New Roman"/>
          <w:color w:val="363636"/>
          <w:sz w:val="28"/>
          <w:szCs w:val="28"/>
          <w:lang w:eastAsia="uk-UA"/>
        </w:rPr>
        <w:br/>
        <w:t>03 лютого 2021 року у справі № 9901/229/19).</w:t>
      </w:r>
    </w:p>
    <w:p w14:paraId="5630BD0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6D0FD4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A92568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B0F486D"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52ED3">
        <w:rPr>
          <w:rFonts w:ascii="Times New Roman" w:eastAsia="Times New Roman" w:hAnsi="Times New Roman" w:cs="Times New Roman"/>
          <w:color w:val="363636"/>
          <w:sz w:val="28"/>
          <w:szCs w:val="28"/>
          <w:lang w:eastAsia="uk-UA"/>
        </w:rPr>
        <w:t>професійно</w:t>
      </w:r>
      <w:proofErr w:type="spellEnd"/>
      <w:r w:rsidRPr="00752ED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45A31F9"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33BF607"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752ED3">
        <w:rPr>
          <w:rFonts w:ascii="Times New Roman" w:eastAsia="Times New Roman" w:hAnsi="Times New Roman" w:cs="Times New Roman"/>
          <w:b/>
          <w:bCs/>
          <w:color w:val="363636"/>
          <w:sz w:val="28"/>
          <w:szCs w:val="28"/>
          <w:lang w:eastAsia="uk-UA"/>
        </w:rPr>
        <w:t>Новацького</w:t>
      </w:r>
      <w:proofErr w:type="spellEnd"/>
      <w:r w:rsidRPr="00752ED3">
        <w:rPr>
          <w:rFonts w:ascii="Times New Roman" w:eastAsia="Times New Roman" w:hAnsi="Times New Roman" w:cs="Times New Roman"/>
          <w:b/>
          <w:bCs/>
          <w:color w:val="363636"/>
          <w:sz w:val="28"/>
          <w:szCs w:val="28"/>
          <w:lang w:eastAsia="uk-UA"/>
        </w:rPr>
        <w:t xml:space="preserve"> В.Б. на предмет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2E5A127B"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 правил прокурорської етики.</w:t>
      </w:r>
    </w:p>
    <w:p w14:paraId="5083CB68"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B1F33A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70CF2C5"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752ED3">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6CA4177"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83E3A2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lastRenderedPageBreak/>
        <w:t xml:space="preserve">Слідуючи принципам, визначеним у Кодексі,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64A1F1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52ED3">
        <w:rPr>
          <w:rFonts w:ascii="Times New Roman" w:eastAsia="Times New Roman" w:hAnsi="Times New Roman" w:cs="Times New Roman"/>
          <w:color w:val="363636"/>
          <w:sz w:val="28"/>
          <w:szCs w:val="28"/>
          <w:lang w:eastAsia="uk-UA"/>
        </w:rPr>
        <w:t>Новацьким</w:t>
      </w:r>
      <w:proofErr w:type="spellEnd"/>
      <w:r w:rsidRPr="00752ED3">
        <w:rPr>
          <w:rFonts w:ascii="Times New Roman" w:eastAsia="Times New Roman" w:hAnsi="Times New Roman" w:cs="Times New Roman"/>
          <w:color w:val="363636"/>
          <w:sz w:val="28"/>
          <w:szCs w:val="28"/>
          <w:lang w:eastAsia="uk-UA"/>
        </w:rPr>
        <w:t xml:space="preserve"> В.Б. не порушено вимог, які ставляться до посади прокурора.</w:t>
      </w:r>
    </w:p>
    <w:p w14:paraId="7498B52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752ED3">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169E77E"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6E2964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медико-соціальної експертної комісії від 24 лютого 2025 року № ЦО 4082, було вивчено надану експертну документацію та зроблено висновок, що з 20 вересня 2023 року до 01 жовтня 2024 року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мав усі підстави для встановлення третьої групи інвалідності внаслідок загального захворювання строком на один рік. Надалі функціональний стан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характеризувався незначними патологічними змінами, які не давали підстав визнавати його особою з інвалідністю, у зв’язку з чим з 02 жовтня 2024 року він не є особою з інвалідністю.</w:t>
      </w:r>
    </w:p>
    <w:p w14:paraId="6DAC02E6"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у межах вказаного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не застосовано.</w:t>
      </w:r>
    </w:p>
    <w:p w14:paraId="7AF81AF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Інвалідність ІІІ групи </w:t>
      </w:r>
      <w:proofErr w:type="spellStart"/>
      <w:r w:rsidRPr="00752ED3">
        <w:rPr>
          <w:rFonts w:ascii="Times New Roman" w:eastAsia="Times New Roman" w:hAnsi="Times New Roman" w:cs="Times New Roman"/>
          <w:color w:val="363636"/>
          <w:sz w:val="28"/>
          <w:szCs w:val="28"/>
          <w:lang w:eastAsia="uk-UA"/>
        </w:rPr>
        <w:t>Новацькому</w:t>
      </w:r>
      <w:proofErr w:type="spellEnd"/>
      <w:r w:rsidRPr="00752ED3">
        <w:rPr>
          <w:rFonts w:ascii="Times New Roman" w:eastAsia="Times New Roman" w:hAnsi="Times New Roman" w:cs="Times New Roman"/>
          <w:color w:val="363636"/>
          <w:sz w:val="28"/>
          <w:szCs w:val="28"/>
          <w:lang w:eastAsia="uk-UA"/>
        </w:rPr>
        <w:t xml:space="preserve"> В.Б. встановлено у грудні 2023 року, коли його стаж служби в органах прокуратури перевищував 24 роки (роботу в органах прокуратури він розпочав у жовтні 1999 року).</w:t>
      </w:r>
    </w:p>
    <w:p w14:paraId="1B2FD88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а також беручи до уваги інформацію Донецької обласної прокуратури про те, що прокурор </w:t>
      </w:r>
      <w:proofErr w:type="spellStart"/>
      <w:r w:rsidRPr="00752ED3">
        <w:rPr>
          <w:rFonts w:ascii="Times New Roman" w:eastAsia="Times New Roman" w:hAnsi="Times New Roman" w:cs="Times New Roman"/>
          <w:color w:val="363636"/>
          <w:sz w:val="28"/>
          <w:szCs w:val="28"/>
          <w:lang w:eastAsia="uk-UA"/>
        </w:rPr>
        <w:t>Новацький</w:t>
      </w:r>
      <w:proofErr w:type="spellEnd"/>
      <w:r w:rsidRPr="00752ED3">
        <w:rPr>
          <w:rFonts w:ascii="Times New Roman" w:eastAsia="Times New Roman" w:hAnsi="Times New Roman" w:cs="Times New Roman"/>
          <w:color w:val="363636"/>
          <w:sz w:val="28"/>
          <w:szCs w:val="28"/>
          <w:lang w:eastAsia="uk-UA"/>
        </w:rPr>
        <w:t xml:space="preserve"> В.Б. на момент встановлення йому групи інвалідності вже отримував пенсію за вислугу років, можна достовірно стверджувати, що вказана інвалідність не оформлювалась ним з метою одержання будь-яких додаткових пільг чи переваг, зокрема пенсії за інвалідністю.</w:t>
      </w:r>
    </w:p>
    <w:p w14:paraId="1592F96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lastRenderedPageBreak/>
        <w:t xml:space="preserve">Отже, за результатами аналізу пояснень прокурора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а також інших документів, зібраних у цьому дисциплінарному провадженні, встановлено, що рішення про визначення йому групи інвалідності ухвалено в межах чинного законодавства.</w:t>
      </w:r>
    </w:p>
    <w:p w14:paraId="4275D08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CCCF600"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752ED3">
        <w:rPr>
          <w:rFonts w:ascii="Times New Roman" w:eastAsia="Times New Roman" w:hAnsi="Times New Roman" w:cs="Times New Roman"/>
          <w:color w:val="363636"/>
          <w:sz w:val="28"/>
          <w:szCs w:val="28"/>
          <w:lang w:eastAsia="uk-UA"/>
        </w:rPr>
        <w:br/>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В.Б. відсутні ознаки дисциплінарного проступку, передбаченого пунктом 6 частини першої статті 43 Закону України «Про прокуратуру», а саме — систематичного (два і більше разів протягом одного року) або одноразового грубого порушення правил прокурорської етики.</w:t>
      </w:r>
    </w:p>
    <w:p w14:paraId="1E06319F"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EAA6F82"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B84CAC3"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752ED3">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0634A1E" w14:textId="77777777" w:rsidR="00752ED3" w:rsidRPr="00752ED3" w:rsidRDefault="00752ED3" w:rsidP="00752ED3">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ВИРІШИЛА:</w:t>
      </w:r>
    </w:p>
    <w:p w14:paraId="0C1F5258" w14:textId="77777777" w:rsidR="00752ED3" w:rsidRPr="00752ED3" w:rsidRDefault="00752ED3" w:rsidP="00752ED3">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28A6AD99"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Дисциплінарне провадження № 07/3/2-533дс-90дп-25 стосовно прокурора відділу нагляду за додержанням законів територіальним управлінням Державного бюро розслідувань Донецької обласної прокуратури </w:t>
      </w:r>
      <w:proofErr w:type="spellStart"/>
      <w:r w:rsidRPr="00752ED3">
        <w:rPr>
          <w:rFonts w:ascii="Times New Roman" w:eastAsia="Times New Roman" w:hAnsi="Times New Roman" w:cs="Times New Roman"/>
          <w:color w:val="363636"/>
          <w:sz w:val="28"/>
          <w:szCs w:val="28"/>
          <w:lang w:eastAsia="uk-UA"/>
        </w:rPr>
        <w:t>Новацького</w:t>
      </w:r>
      <w:proofErr w:type="spellEnd"/>
      <w:r w:rsidRPr="00752ED3">
        <w:rPr>
          <w:rFonts w:ascii="Times New Roman" w:eastAsia="Times New Roman" w:hAnsi="Times New Roman" w:cs="Times New Roman"/>
          <w:color w:val="363636"/>
          <w:sz w:val="28"/>
          <w:szCs w:val="28"/>
          <w:lang w:eastAsia="uk-UA"/>
        </w:rPr>
        <w:t xml:space="preserve"> Вадима Борисовича закрити.</w:t>
      </w:r>
    </w:p>
    <w:p w14:paraId="1D5E7FD4"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752ED3">
        <w:rPr>
          <w:rFonts w:ascii="Times New Roman" w:eastAsia="Times New Roman" w:hAnsi="Times New Roman" w:cs="Times New Roman"/>
          <w:color w:val="363636"/>
          <w:sz w:val="28"/>
          <w:szCs w:val="28"/>
          <w:lang w:eastAsia="uk-UA"/>
        </w:rPr>
        <w:t>Новацькому</w:t>
      </w:r>
      <w:proofErr w:type="spellEnd"/>
      <w:r w:rsidRPr="00752ED3">
        <w:rPr>
          <w:rFonts w:ascii="Times New Roman" w:eastAsia="Times New Roman" w:hAnsi="Times New Roman" w:cs="Times New Roman"/>
          <w:color w:val="363636"/>
          <w:sz w:val="28"/>
          <w:szCs w:val="28"/>
          <w:lang w:eastAsia="uk-UA"/>
        </w:rPr>
        <w:t xml:space="preserve"> В.Б., а також особі, яка подала дисциплінарну скаргу.</w:t>
      </w:r>
    </w:p>
    <w:p w14:paraId="4D5AB92A"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C7E4F3C" w14:textId="77777777" w:rsidR="00752ED3" w:rsidRPr="00752ED3" w:rsidRDefault="00752ED3" w:rsidP="00752ED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04B27583" w14:textId="77777777" w:rsidR="00752ED3" w:rsidRPr="00752ED3" w:rsidRDefault="00752ED3" w:rsidP="00752ED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52ED3" w:rsidRPr="00752ED3" w14:paraId="64472A89" w14:textId="77777777" w:rsidTr="00752ED3">
        <w:tc>
          <w:tcPr>
            <w:tcW w:w="3298" w:type="dxa"/>
            <w:shd w:val="clear" w:color="auto" w:fill="FCFCFC"/>
            <w:tcMar>
              <w:top w:w="0" w:type="dxa"/>
              <w:left w:w="108" w:type="dxa"/>
              <w:bottom w:w="0" w:type="dxa"/>
              <w:right w:w="108" w:type="dxa"/>
            </w:tcMar>
            <w:hideMark/>
          </w:tcPr>
          <w:p w14:paraId="4D52C55B" w14:textId="77777777" w:rsidR="00752ED3" w:rsidRPr="00752ED3" w:rsidRDefault="00752ED3" w:rsidP="00752ED3">
            <w:pPr>
              <w:spacing w:after="0" w:line="240" w:lineRule="auto"/>
              <w:ind w:left="-105"/>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B6A18AF"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041EF9B"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Максим РАДЗІВОН</w:t>
            </w:r>
          </w:p>
          <w:p w14:paraId="6C91D4DD"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31A00E09"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tc>
      </w:tr>
      <w:tr w:rsidR="00752ED3" w:rsidRPr="00752ED3" w14:paraId="7C1ACFD3" w14:textId="77777777" w:rsidTr="00752ED3">
        <w:tc>
          <w:tcPr>
            <w:tcW w:w="3298" w:type="dxa"/>
            <w:shd w:val="clear" w:color="auto" w:fill="FCFCFC"/>
            <w:tcMar>
              <w:top w:w="0" w:type="dxa"/>
              <w:left w:w="108" w:type="dxa"/>
              <w:bottom w:w="0" w:type="dxa"/>
              <w:right w:w="108" w:type="dxa"/>
            </w:tcMar>
            <w:hideMark/>
          </w:tcPr>
          <w:p w14:paraId="1937BD9D" w14:textId="77777777" w:rsidR="00752ED3" w:rsidRPr="00752ED3" w:rsidRDefault="00752ED3" w:rsidP="00752ED3">
            <w:pPr>
              <w:spacing w:after="0" w:line="240" w:lineRule="auto"/>
              <w:ind w:hanging="113"/>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A71DC79"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D23B66B"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Світлана БОБРОВНИК</w:t>
            </w:r>
          </w:p>
          <w:p w14:paraId="6E1A0401"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77189218"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04A9AD1E"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Олег БУЛУЛУКОВ</w:t>
            </w:r>
          </w:p>
          <w:p w14:paraId="7C62F7E4"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7BCCD52B"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lastRenderedPageBreak/>
              <w:t> </w:t>
            </w:r>
          </w:p>
        </w:tc>
      </w:tr>
      <w:tr w:rsidR="00752ED3" w:rsidRPr="00752ED3" w14:paraId="09E89099" w14:textId="77777777" w:rsidTr="00752ED3">
        <w:tc>
          <w:tcPr>
            <w:tcW w:w="3298" w:type="dxa"/>
            <w:shd w:val="clear" w:color="auto" w:fill="FCFCFC"/>
            <w:tcMar>
              <w:top w:w="0" w:type="dxa"/>
              <w:left w:w="108" w:type="dxa"/>
              <w:bottom w:w="0" w:type="dxa"/>
              <w:right w:w="108" w:type="dxa"/>
            </w:tcMar>
            <w:hideMark/>
          </w:tcPr>
          <w:p w14:paraId="2BA3BF93"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3F92FDC"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ADF35F"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Ніна ГАРБУЗА</w:t>
            </w:r>
          </w:p>
          <w:p w14:paraId="315E654B"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0D60C9A9"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552522F2"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Катерина КОВАЛЬ</w:t>
            </w:r>
          </w:p>
          <w:p w14:paraId="0CBA93DB"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6CC6E849"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25CA2D69"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Дмитро КУРИЛЕНКО</w:t>
            </w:r>
          </w:p>
          <w:p w14:paraId="583CD668"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30FA35A4"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tc>
      </w:tr>
      <w:tr w:rsidR="00752ED3" w:rsidRPr="00752ED3" w14:paraId="150CF915" w14:textId="77777777" w:rsidTr="00752ED3">
        <w:trPr>
          <w:trHeight w:val="70"/>
        </w:trPr>
        <w:tc>
          <w:tcPr>
            <w:tcW w:w="3298" w:type="dxa"/>
            <w:shd w:val="clear" w:color="auto" w:fill="FCFCFC"/>
            <w:tcMar>
              <w:top w:w="0" w:type="dxa"/>
              <w:left w:w="108" w:type="dxa"/>
              <w:bottom w:w="0" w:type="dxa"/>
              <w:right w:w="108" w:type="dxa"/>
            </w:tcMar>
            <w:hideMark/>
          </w:tcPr>
          <w:p w14:paraId="3A000404"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DA6DD67"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888AFC"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Віталій МАВРОДІ</w:t>
            </w:r>
          </w:p>
          <w:p w14:paraId="1248EC32"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1299FD61"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389A2318"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Олексій МІХЕД</w:t>
            </w:r>
          </w:p>
          <w:p w14:paraId="0C4113AF"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379CCA63"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tc>
      </w:tr>
      <w:tr w:rsidR="00752ED3" w:rsidRPr="00752ED3" w14:paraId="7B16C15F" w14:textId="77777777" w:rsidTr="00752ED3">
        <w:tc>
          <w:tcPr>
            <w:tcW w:w="3298" w:type="dxa"/>
            <w:shd w:val="clear" w:color="auto" w:fill="FCFCFC"/>
            <w:tcMar>
              <w:top w:w="0" w:type="dxa"/>
              <w:left w:w="108" w:type="dxa"/>
              <w:bottom w:w="0" w:type="dxa"/>
              <w:right w:w="108" w:type="dxa"/>
            </w:tcMar>
            <w:hideMark/>
          </w:tcPr>
          <w:p w14:paraId="2DBC4830"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B2A1DB3"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09C221B7"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p w14:paraId="77941A1B" w14:textId="77777777" w:rsidR="00752ED3" w:rsidRPr="00752ED3" w:rsidRDefault="00752ED3" w:rsidP="00752ED3">
            <w:pPr>
              <w:spacing w:after="0" w:line="240" w:lineRule="auto"/>
              <w:ind w:right="-108"/>
              <w:jc w:val="center"/>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BA7998" w14:textId="77777777" w:rsidR="00752ED3" w:rsidRPr="00752ED3" w:rsidRDefault="00752ED3" w:rsidP="00752ED3">
            <w:pPr>
              <w:spacing w:after="0" w:line="240" w:lineRule="auto"/>
              <w:ind w:left="-108" w:firstLine="108"/>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Євгенія МНИШЕНКО</w:t>
            </w:r>
          </w:p>
          <w:p w14:paraId="17D77265"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3F4C4CAE"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 </w:t>
            </w:r>
          </w:p>
          <w:p w14:paraId="6D268DB1" w14:textId="77777777" w:rsidR="00752ED3" w:rsidRPr="00752ED3" w:rsidRDefault="00752ED3" w:rsidP="00752ED3">
            <w:pPr>
              <w:spacing w:after="0" w:line="240" w:lineRule="auto"/>
              <w:rPr>
                <w:rFonts w:ascii="Times New Roman" w:eastAsia="Times New Roman" w:hAnsi="Times New Roman" w:cs="Times New Roman"/>
                <w:color w:val="363636"/>
                <w:sz w:val="24"/>
                <w:szCs w:val="24"/>
                <w:lang w:eastAsia="uk-UA"/>
              </w:rPr>
            </w:pPr>
            <w:r w:rsidRPr="00752ED3">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752ED3" w:rsidRDefault="00A2455E" w:rsidP="00122CCE">
      <w:pPr>
        <w:shd w:val="clear" w:color="auto" w:fill="FCFCFC"/>
        <w:jc w:val="center"/>
        <w:rPr>
          <w:rFonts w:ascii="Times New Roman" w:hAnsi="Times New Roman" w:cs="Times New Roman"/>
        </w:rPr>
      </w:pPr>
    </w:p>
    <w:sectPr w:rsidR="00A2455E" w:rsidRPr="00752ED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410B69"/>
    <w:rsid w:val="005A31F2"/>
    <w:rsid w:val="00714473"/>
    <w:rsid w:val="00752ED3"/>
    <w:rsid w:val="00957DD8"/>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21929</Words>
  <Characters>12501</Characters>
  <Application>Microsoft Office Word</Application>
  <DocSecurity>0</DocSecurity>
  <Lines>104</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2025-12-15T10:12:00Z</dcterms:created>
  <dcterms:modified xsi:type="dcterms:W3CDTF">2025-12-15T10:12:00Z</dcterms:modified>
</cp:coreProperties>
</file>